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A7C69" w14:textId="13BC7BFF" w:rsidR="000D03C7" w:rsidRPr="000D03C7" w:rsidRDefault="000D03C7" w:rsidP="000D03C7">
      <w:pPr>
        <w:pStyle w:val="NormalWeb"/>
        <w:spacing w:before="393" w:beforeAutospacing="0" w:after="0" w:afterAutospacing="0"/>
        <w:ind w:right="-4" w:firstLine="8"/>
        <w:jc w:val="both"/>
        <w:rPr>
          <w:rFonts w:asciiTheme="minorHAnsi" w:hAnsiTheme="minorHAnsi" w:cstheme="minorHAnsi"/>
        </w:rPr>
      </w:pPr>
      <w:r w:rsidRPr="000D03C7">
        <w:rPr>
          <w:rFonts w:asciiTheme="minorHAnsi" w:hAnsiTheme="minorHAnsi" w:cstheme="minorHAnsi"/>
          <w:color w:val="000000"/>
          <w:sz w:val="22"/>
          <w:szCs w:val="22"/>
        </w:rPr>
        <w:t>Schools have access to a number of online tools that support a range of collaborative learning opportunities, one of these being online chat rooms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and the use of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Webex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and Zoom</w:t>
      </w:r>
      <w:r w:rsidRPr="000D03C7">
        <w:rPr>
          <w:rFonts w:asciiTheme="minorHAnsi" w:hAnsiTheme="minorHAnsi" w:cstheme="minorHAnsi"/>
          <w:color w:val="000000"/>
          <w:sz w:val="22"/>
          <w:szCs w:val="22"/>
        </w:rPr>
        <w:t>. Teachers need to approach these new learning technologies in a safe, productive and educative way and ensure they are well informed to safeguard students and themselves in the online world.  </w:t>
      </w:r>
    </w:p>
    <w:p w14:paraId="60F6504B" w14:textId="77777777" w:rsidR="000D03C7" w:rsidRPr="000D03C7" w:rsidRDefault="000D03C7" w:rsidP="000D03C7">
      <w:pPr>
        <w:pStyle w:val="NormalWeb"/>
        <w:spacing w:before="257" w:beforeAutospacing="0" w:after="0" w:afterAutospacing="0"/>
        <w:ind w:left="7"/>
        <w:rPr>
          <w:rFonts w:asciiTheme="minorHAnsi" w:hAnsiTheme="minorHAnsi" w:cstheme="minorHAnsi"/>
        </w:rPr>
      </w:pPr>
      <w:r w:rsidRPr="000D03C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Guidelines for Teachers and Support Staff</w:t>
      </w:r>
      <w:r w:rsidRPr="000D03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64733C37" w14:textId="5EBA38CC" w:rsidR="000D03C7" w:rsidRPr="000D03C7" w:rsidRDefault="000D03C7" w:rsidP="000D03C7">
      <w:pPr>
        <w:pStyle w:val="NormalWeb"/>
        <w:spacing w:before="249" w:beforeAutospacing="0" w:after="0" w:afterAutospacing="0"/>
        <w:ind w:left="4" w:right="-1" w:firstLine="8"/>
        <w:rPr>
          <w:rFonts w:asciiTheme="minorHAnsi" w:hAnsiTheme="minorHAnsi" w:cstheme="minorHAnsi"/>
        </w:rPr>
      </w:pPr>
      <w:r w:rsidRPr="000D03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 managing chat rooms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and video conferencing</w:t>
      </w:r>
      <w:r w:rsidRPr="000D03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to support student learni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ng, teachers and support staff </w:t>
      </w:r>
      <w:r w:rsidRPr="000D03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should: </w:t>
      </w:r>
    </w:p>
    <w:p w14:paraId="0AAB8BBA" w14:textId="65EA1C3F" w:rsidR="000D03C7" w:rsidRPr="000D03C7" w:rsidRDefault="000D03C7" w:rsidP="000D03C7">
      <w:pPr>
        <w:pStyle w:val="NormalWeb"/>
        <w:numPr>
          <w:ilvl w:val="0"/>
          <w:numId w:val="48"/>
        </w:numPr>
        <w:spacing w:before="22" w:beforeAutospacing="0" w:after="0" w:afterAutospacing="0"/>
        <w:ind w:right="-2"/>
        <w:rPr>
          <w:rFonts w:asciiTheme="minorHAnsi" w:hAnsiTheme="minorHAnsi" w:cstheme="minorHAnsi"/>
        </w:rPr>
      </w:pPr>
      <w:r w:rsidRPr="000D03C7">
        <w:rPr>
          <w:rFonts w:asciiTheme="minorHAnsi" w:hAnsiTheme="minorHAnsi" w:cstheme="minorHAnsi"/>
          <w:color w:val="000000"/>
          <w:sz w:val="22"/>
          <w:szCs w:val="22"/>
        </w:rPr>
        <w:t xml:space="preserve">Be familiar with their school protocols and codes of conduct for internet use; </w:t>
      </w:r>
    </w:p>
    <w:p w14:paraId="666700B6" w14:textId="77777777" w:rsidR="000D03C7" w:rsidRPr="000D03C7" w:rsidRDefault="000D03C7" w:rsidP="000D03C7">
      <w:pPr>
        <w:pStyle w:val="NormalWeb"/>
        <w:numPr>
          <w:ilvl w:val="0"/>
          <w:numId w:val="48"/>
        </w:numPr>
        <w:spacing w:before="22" w:beforeAutospacing="0" w:after="0" w:afterAutospacing="0"/>
        <w:ind w:right="-2"/>
        <w:rPr>
          <w:rFonts w:asciiTheme="minorHAnsi" w:hAnsiTheme="minorHAnsi" w:cstheme="minorHAnsi"/>
        </w:rPr>
      </w:pPr>
      <w:r w:rsidRPr="000D03C7">
        <w:rPr>
          <w:rFonts w:asciiTheme="minorHAnsi" w:hAnsiTheme="minorHAnsi" w:cstheme="minorHAnsi"/>
          <w:color w:val="000000"/>
          <w:sz w:val="22"/>
          <w:szCs w:val="22"/>
        </w:rPr>
        <w:t>Be familiar with their Student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Acceptable</w:t>
      </w:r>
      <w:r w:rsidRPr="000D03C7">
        <w:rPr>
          <w:rFonts w:asciiTheme="minorHAnsi" w:hAnsiTheme="minorHAnsi" w:cstheme="minorHAnsi"/>
          <w:color w:val="000000"/>
          <w:sz w:val="22"/>
          <w:szCs w:val="22"/>
        </w:rPr>
        <w:t xml:space="preserve"> Use Agreement signed by students;</w:t>
      </w:r>
    </w:p>
    <w:p w14:paraId="49142050" w14:textId="3F1514BE" w:rsidR="000D03C7" w:rsidRPr="000D03C7" w:rsidRDefault="000D03C7" w:rsidP="000D03C7">
      <w:pPr>
        <w:pStyle w:val="NormalWeb"/>
        <w:numPr>
          <w:ilvl w:val="0"/>
          <w:numId w:val="48"/>
        </w:numPr>
        <w:spacing w:before="13" w:beforeAutospacing="0" w:after="0" w:afterAutospacing="0"/>
        <w:ind w:right="-2"/>
        <w:jc w:val="both"/>
        <w:rPr>
          <w:rFonts w:asciiTheme="minorHAnsi" w:hAnsiTheme="minorHAnsi" w:cstheme="minorHAnsi"/>
        </w:rPr>
      </w:pPr>
      <w:r w:rsidRPr="000D03C7">
        <w:rPr>
          <w:rFonts w:asciiTheme="minorHAnsi" w:hAnsiTheme="minorHAnsi" w:cstheme="minorHAnsi"/>
          <w:color w:val="000000"/>
          <w:sz w:val="22"/>
          <w:szCs w:val="22"/>
        </w:rPr>
        <w:t>Provide comprehensive details to parents of the learning proje</w:t>
      </w:r>
      <w:r>
        <w:rPr>
          <w:rFonts w:asciiTheme="minorHAnsi" w:hAnsiTheme="minorHAnsi" w:cstheme="minorHAnsi"/>
          <w:color w:val="000000"/>
          <w:sz w:val="22"/>
          <w:szCs w:val="22"/>
        </w:rPr>
        <w:t>ct including the </w:t>
      </w:r>
      <w:r w:rsidRPr="000D03C7">
        <w:rPr>
          <w:rFonts w:asciiTheme="minorHAnsi" w:hAnsiTheme="minorHAnsi" w:cstheme="minorHAnsi"/>
          <w:color w:val="000000"/>
          <w:sz w:val="22"/>
          <w:szCs w:val="22"/>
        </w:rPr>
        <w:t>educative purpose, details of the online space to be used and the names of staff that</w:t>
      </w:r>
      <w:proofErr w:type="gramStart"/>
      <w:r w:rsidRPr="000D03C7">
        <w:rPr>
          <w:rFonts w:asciiTheme="minorHAnsi" w:hAnsiTheme="minorHAnsi" w:cstheme="minorHAnsi"/>
          <w:color w:val="000000"/>
          <w:sz w:val="22"/>
          <w:szCs w:val="22"/>
        </w:rPr>
        <w:t>  will</w:t>
      </w:r>
      <w:proofErr w:type="gramEnd"/>
      <w:r w:rsidRPr="000D03C7">
        <w:rPr>
          <w:rFonts w:asciiTheme="minorHAnsi" w:hAnsiTheme="minorHAnsi" w:cstheme="minorHAnsi"/>
          <w:color w:val="000000"/>
          <w:sz w:val="22"/>
          <w:szCs w:val="22"/>
        </w:rPr>
        <w:t xml:space="preserve"> oversee and moderate student use. (Communicat</w:t>
      </w:r>
      <w:r>
        <w:rPr>
          <w:rFonts w:asciiTheme="minorHAnsi" w:hAnsiTheme="minorHAnsi" w:cstheme="minorHAnsi"/>
          <w:color w:val="000000"/>
          <w:sz w:val="22"/>
          <w:szCs w:val="22"/>
        </w:rPr>
        <w:t>ions to parents should also be </w:t>
      </w:r>
      <w:r w:rsidRPr="000D03C7">
        <w:rPr>
          <w:rFonts w:asciiTheme="minorHAnsi" w:hAnsiTheme="minorHAnsi" w:cstheme="minorHAnsi"/>
          <w:color w:val="000000"/>
          <w:sz w:val="22"/>
          <w:szCs w:val="22"/>
        </w:rPr>
        <w:t>approved within normal school procedures). </w:t>
      </w:r>
    </w:p>
    <w:p w14:paraId="1BBC4FD8" w14:textId="1837CA00" w:rsidR="000D03C7" w:rsidRDefault="000D03C7" w:rsidP="000D03C7">
      <w:pPr>
        <w:pStyle w:val="NormalWeb"/>
        <w:spacing w:before="257" w:beforeAutospacing="0" w:after="0" w:afterAutospacing="0"/>
        <w:ind w:right="-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D03C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 facilitating the use of the chat room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and video conferencing tools</w:t>
      </w:r>
      <w:r w:rsidRPr="000D03C7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teaching staff should:</w:t>
      </w:r>
    </w:p>
    <w:p w14:paraId="3CD8C880" w14:textId="77777777" w:rsidR="000D03C7" w:rsidRPr="000D03C7" w:rsidRDefault="000D03C7" w:rsidP="000D03C7">
      <w:pPr>
        <w:pStyle w:val="NormalWeb"/>
        <w:numPr>
          <w:ilvl w:val="0"/>
          <w:numId w:val="49"/>
        </w:numPr>
        <w:spacing w:before="257" w:beforeAutospacing="0" w:after="0" w:afterAutospacing="0"/>
        <w:ind w:right="-6"/>
        <w:rPr>
          <w:rFonts w:asciiTheme="minorHAnsi" w:hAnsiTheme="minorHAnsi" w:cstheme="minorHAnsi"/>
        </w:rPr>
      </w:pPr>
      <w:r w:rsidRPr="000D03C7">
        <w:rPr>
          <w:rFonts w:asciiTheme="minorHAnsi" w:hAnsiTheme="minorHAnsi" w:cstheme="minorHAnsi"/>
          <w:color w:val="000000"/>
          <w:sz w:val="22"/>
          <w:szCs w:val="22"/>
        </w:rPr>
        <w:t>Educate students about online privacy as relevant to project or use of chat room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 video conferencing tool</w:t>
      </w:r>
      <w:r w:rsidRPr="000D03C7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14:paraId="39A52E6B" w14:textId="77777777" w:rsidR="000D03C7" w:rsidRPr="000D03C7" w:rsidRDefault="000D03C7" w:rsidP="000D03C7">
      <w:pPr>
        <w:pStyle w:val="NormalWeb"/>
        <w:numPr>
          <w:ilvl w:val="0"/>
          <w:numId w:val="49"/>
        </w:numPr>
        <w:spacing w:before="257" w:beforeAutospacing="0" w:after="0" w:afterAutospacing="0"/>
        <w:ind w:right="-6"/>
        <w:rPr>
          <w:rFonts w:asciiTheme="minorHAnsi" w:hAnsiTheme="minorHAnsi" w:cstheme="minorHAnsi"/>
        </w:rPr>
      </w:pPr>
      <w:r w:rsidRPr="000D03C7">
        <w:rPr>
          <w:rFonts w:asciiTheme="minorHAnsi" w:hAnsiTheme="minorHAnsi" w:cstheme="minorHAnsi"/>
          <w:color w:val="000000"/>
          <w:sz w:val="22"/>
          <w:szCs w:val="22"/>
        </w:rPr>
        <w:t>Utilise chat rooms where only assigned members of the project have access; ∙</w:t>
      </w:r>
    </w:p>
    <w:p w14:paraId="24288836" w14:textId="164E8773" w:rsidR="000D03C7" w:rsidRPr="000D03C7" w:rsidRDefault="000D03C7" w:rsidP="000D03C7">
      <w:pPr>
        <w:pStyle w:val="NormalWeb"/>
        <w:numPr>
          <w:ilvl w:val="0"/>
          <w:numId w:val="49"/>
        </w:numPr>
        <w:spacing w:before="257" w:beforeAutospacing="0" w:after="0" w:afterAutospacing="0"/>
        <w:ind w:right="-6"/>
        <w:rPr>
          <w:rFonts w:asciiTheme="minorHAnsi" w:hAnsiTheme="minorHAnsi" w:cstheme="minorHAnsi"/>
        </w:rPr>
      </w:pPr>
      <w:r w:rsidRPr="000D03C7">
        <w:rPr>
          <w:rFonts w:asciiTheme="minorHAnsi" w:hAnsiTheme="minorHAnsi" w:cstheme="minorHAnsi"/>
          <w:color w:val="000000"/>
          <w:sz w:val="22"/>
          <w:szCs w:val="22"/>
        </w:rPr>
        <w:t xml:space="preserve">Remind students of their obligations for appropriate use of the tool, as related to the  </w:t>
      </w:r>
      <w:r>
        <w:rPr>
          <w:rFonts w:asciiTheme="minorHAnsi" w:hAnsiTheme="minorHAnsi" w:cstheme="minorHAnsi"/>
          <w:color w:val="000000"/>
          <w:sz w:val="22"/>
          <w:szCs w:val="22"/>
        </w:rPr>
        <w:t>Acceptable Use</w:t>
      </w:r>
      <w:r w:rsidRPr="000D03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Agreement</w:t>
      </w:r>
      <w:r w:rsidRPr="000D03C7">
        <w:rPr>
          <w:rFonts w:asciiTheme="minorHAnsi" w:hAnsiTheme="minorHAnsi" w:cstheme="minorHAnsi"/>
          <w:color w:val="000000"/>
          <w:sz w:val="22"/>
          <w:szCs w:val="22"/>
        </w:rPr>
        <w:t xml:space="preserve"> which each student has agreed to; </w:t>
      </w:r>
    </w:p>
    <w:p w14:paraId="41FE4FB7" w14:textId="14286025" w:rsidR="000D03C7" w:rsidRPr="000D03C7" w:rsidRDefault="000D03C7" w:rsidP="000D03C7">
      <w:pPr>
        <w:pStyle w:val="NormalWeb"/>
        <w:numPr>
          <w:ilvl w:val="0"/>
          <w:numId w:val="49"/>
        </w:numPr>
        <w:spacing w:before="10" w:beforeAutospacing="0" w:after="0" w:afterAutospacing="0"/>
        <w:ind w:right="-1"/>
        <w:rPr>
          <w:rFonts w:asciiTheme="minorHAnsi" w:hAnsiTheme="minorHAnsi" w:cstheme="minorHAnsi"/>
        </w:rPr>
      </w:pPr>
      <w:r w:rsidRPr="000D03C7">
        <w:rPr>
          <w:rFonts w:asciiTheme="minorHAnsi" w:hAnsiTheme="minorHAnsi" w:cstheme="minorHAnsi"/>
          <w:color w:val="000000"/>
          <w:sz w:val="22"/>
          <w:szCs w:val="22"/>
        </w:rPr>
        <w:t>Ensure every chat session is moderated so that any misuse can be  addressed; and </w:t>
      </w:r>
    </w:p>
    <w:p w14:paraId="31A6A231" w14:textId="57493905" w:rsidR="00D16FD5" w:rsidRPr="00D16FD5" w:rsidRDefault="000D03C7" w:rsidP="000D03C7">
      <w:pPr>
        <w:pStyle w:val="NormalWeb"/>
        <w:numPr>
          <w:ilvl w:val="0"/>
          <w:numId w:val="49"/>
        </w:numPr>
        <w:spacing w:before="18" w:beforeAutospacing="0" w:after="0" w:afterAutospacing="0" w:line="480" w:lineRule="auto"/>
        <w:ind w:right="1292"/>
        <w:rPr>
          <w:rFonts w:asciiTheme="minorHAnsi" w:hAnsiTheme="minorHAnsi" w:cstheme="minorHAnsi"/>
        </w:rPr>
      </w:pPr>
      <w:r w:rsidRPr="000D03C7">
        <w:rPr>
          <w:rFonts w:asciiTheme="minorHAnsi" w:hAnsiTheme="minorHAnsi" w:cstheme="minorHAnsi"/>
          <w:color w:val="000000"/>
          <w:sz w:val="22"/>
          <w:szCs w:val="22"/>
        </w:rPr>
        <w:t xml:space="preserve">Ensure that these sessions are conducted according to school protocols. </w:t>
      </w:r>
    </w:p>
    <w:p w14:paraId="5825145F" w14:textId="218B6F7C" w:rsidR="000D03C7" w:rsidRDefault="000D03C7" w:rsidP="000D03C7">
      <w:pPr>
        <w:pStyle w:val="NormalWeb"/>
        <w:spacing w:before="512" w:beforeAutospacing="0" w:after="0" w:afterAutospacing="0"/>
        <w:ind w:left="12"/>
      </w:pPr>
    </w:p>
    <w:p w14:paraId="4C25DA99" w14:textId="60196C3D" w:rsidR="00CE16FF" w:rsidRPr="00CE16FF" w:rsidRDefault="00CE16FF" w:rsidP="000D03C7"/>
    <w:sectPr w:rsidR="00CE16FF" w:rsidRPr="00CE16FF" w:rsidSect="00CE16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707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DE217" w14:textId="77777777" w:rsidR="008C72BE" w:rsidRDefault="008C72BE" w:rsidP="002A74A3">
      <w:pPr>
        <w:spacing w:after="0" w:line="240" w:lineRule="auto"/>
      </w:pPr>
      <w:r>
        <w:separator/>
      </w:r>
    </w:p>
  </w:endnote>
  <w:endnote w:type="continuationSeparator" w:id="0">
    <w:p w14:paraId="48606A70" w14:textId="77777777" w:rsidR="008C72BE" w:rsidRDefault="008C72BE" w:rsidP="002A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9489" w14:textId="77777777" w:rsidR="00D16FD5" w:rsidRDefault="00D16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FDDD" w14:textId="534D47E3" w:rsidR="00E25E78" w:rsidRDefault="00E25E78" w:rsidP="00E25E78">
    <w:pPr>
      <w:pStyle w:val="Footer"/>
      <w:jc w:val="right"/>
    </w:pPr>
    <w:r>
      <w:t>Updated Nov 2021</w:t>
    </w:r>
  </w:p>
  <w:p w14:paraId="55555DFF" w14:textId="77777777" w:rsidR="00E25E78" w:rsidRDefault="00E25E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3BF34" w14:textId="77777777" w:rsidR="00D16FD5" w:rsidRDefault="00D16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2117" w14:textId="77777777" w:rsidR="008C72BE" w:rsidRDefault="008C72BE" w:rsidP="002A74A3">
      <w:pPr>
        <w:spacing w:after="0" w:line="240" w:lineRule="auto"/>
      </w:pPr>
      <w:r>
        <w:separator/>
      </w:r>
    </w:p>
  </w:footnote>
  <w:footnote w:type="continuationSeparator" w:id="0">
    <w:p w14:paraId="412A8F68" w14:textId="77777777" w:rsidR="008C72BE" w:rsidRDefault="008C72BE" w:rsidP="002A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D51E" w14:textId="77777777" w:rsidR="00D16FD5" w:rsidRDefault="00D16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EE579" w14:textId="3F7617CC" w:rsidR="00A01D95" w:rsidRPr="009F4756" w:rsidRDefault="00A01D95" w:rsidP="00A01D95">
    <w:pPr>
      <w:jc w:val="center"/>
      <w:rPr>
        <w:rFonts w:eastAsiaTheme="majorEastAsia" w:cstheme="minorHAnsi"/>
        <w:b/>
        <w:color w:val="000000" w:themeColor="text1"/>
        <w:sz w:val="40"/>
        <w:szCs w:val="48"/>
      </w:rPr>
    </w:pPr>
    <w:r>
      <w:rPr>
        <w:b/>
        <w:noProof/>
        <w:lang w:eastAsia="en-AU"/>
      </w:rPr>
      <w:drawing>
        <wp:anchor distT="0" distB="0" distL="114300" distR="114300" simplePos="0" relativeHeight="251659264" behindDoc="1" locked="0" layoutInCell="1" allowOverlap="1" wp14:anchorId="046F6E45" wp14:editId="750AB0EA">
          <wp:simplePos x="0" y="0"/>
          <wp:positionH relativeFrom="column">
            <wp:posOffset>-278765</wp:posOffset>
          </wp:positionH>
          <wp:positionV relativeFrom="paragraph">
            <wp:posOffset>-165735</wp:posOffset>
          </wp:positionV>
          <wp:extent cx="1133475" cy="941070"/>
          <wp:effectExtent l="0" t="0" r="952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rt Tree with values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 w:cstheme="minorHAnsi"/>
        <w:b/>
        <w:color w:val="000000" w:themeColor="text1"/>
        <w:sz w:val="40"/>
        <w:szCs w:val="48"/>
      </w:rPr>
      <w:t>SCORESBY</w:t>
    </w:r>
    <w:r w:rsidRPr="009F4756">
      <w:rPr>
        <w:rFonts w:eastAsiaTheme="majorEastAsia" w:cstheme="minorHAnsi"/>
        <w:b/>
        <w:color w:val="000000" w:themeColor="text1"/>
        <w:sz w:val="40"/>
        <w:szCs w:val="48"/>
      </w:rPr>
      <w:t xml:space="preserve"> PRIMARY SCHOOL</w:t>
    </w:r>
    <w:bookmarkStart w:id="0" w:name="_GoBack"/>
    <w:bookmarkEnd w:id="0"/>
  </w:p>
  <w:p w14:paraId="7AD319C2" w14:textId="76AD02D5" w:rsidR="00A01D95" w:rsidRDefault="000D03C7" w:rsidP="00A01D95">
    <w:pPr>
      <w:jc w:val="center"/>
    </w:pPr>
    <w:r>
      <w:rPr>
        <w:rFonts w:eastAsiaTheme="majorEastAsia" w:cstheme="minorHAnsi"/>
        <w:b/>
        <w:color w:val="538135" w:themeColor="accent6" w:themeShade="BF"/>
        <w:sz w:val="56"/>
        <w:szCs w:val="48"/>
      </w:rPr>
      <w:t xml:space="preserve">Guidelines </w:t>
    </w:r>
    <w:r w:rsidR="00D16FD5">
      <w:rPr>
        <w:rFonts w:eastAsiaTheme="majorEastAsia" w:cstheme="minorHAnsi"/>
        <w:b/>
        <w:color w:val="538135" w:themeColor="accent6" w:themeShade="BF"/>
        <w:sz w:val="56"/>
        <w:szCs w:val="48"/>
      </w:rPr>
      <w:t>for</w:t>
    </w:r>
    <w:r>
      <w:rPr>
        <w:rFonts w:eastAsiaTheme="majorEastAsia" w:cstheme="minorHAnsi"/>
        <w:b/>
        <w:color w:val="538135" w:themeColor="accent6" w:themeShade="BF"/>
        <w:sz w:val="56"/>
        <w:szCs w:val="48"/>
      </w:rPr>
      <w:t xml:space="preserve"> the use of </w:t>
    </w:r>
    <w:r w:rsidR="00D16FD5">
      <w:rPr>
        <w:rFonts w:eastAsiaTheme="majorEastAsia" w:cstheme="minorHAnsi"/>
        <w:b/>
        <w:color w:val="538135" w:themeColor="accent6" w:themeShade="BF"/>
        <w:sz w:val="56"/>
        <w:szCs w:val="48"/>
      </w:rPr>
      <w:t>Video Conferencing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6302A" w14:textId="77777777" w:rsidR="00D16FD5" w:rsidRDefault="00D16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220"/>
    <w:multiLevelType w:val="hybridMultilevel"/>
    <w:tmpl w:val="96D293DC"/>
    <w:lvl w:ilvl="0" w:tplc="0C0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" w15:restartNumberingAfterBreak="0">
    <w:nsid w:val="027C6F3A"/>
    <w:multiLevelType w:val="hybridMultilevel"/>
    <w:tmpl w:val="AA20201A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8D6"/>
    <w:multiLevelType w:val="hybridMultilevel"/>
    <w:tmpl w:val="C31A602C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6A58"/>
    <w:multiLevelType w:val="hybridMultilevel"/>
    <w:tmpl w:val="F286AD9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227AD1"/>
    <w:multiLevelType w:val="hybridMultilevel"/>
    <w:tmpl w:val="2422B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B79"/>
    <w:multiLevelType w:val="hybridMultilevel"/>
    <w:tmpl w:val="6F7C7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54F59"/>
    <w:multiLevelType w:val="hybridMultilevel"/>
    <w:tmpl w:val="89644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3E07"/>
    <w:multiLevelType w:val="hybridMultilevel"/>
    <w:tmpl w:val="996C51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FD66C0"/>
    <w:multiLevelType w:val="hybridMultilevel"/>
    <w:tmpl w:val="3F74D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83AAA"/>
    <w:multiLevelType w:val="hybridMultilevel"/>
    <w:tmpl w:val="7C182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6C1B"/>
    <w:multiLevelType w:val="hybridMultilevel"/>
    <w:tmpl w:val="0F86E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5551A"/>
    <w:multiLevelType w:val="hybridMultilevel"/>
    <w:tmpl w:val="66D45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C0189"/>
    <w:multiLevelType w:val="hybridMultilevel"/>
    <w:tmpl w:val="2682A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44143"/>
    <w:multiLevelType w:val="hybridMultilevel"/>
    <w:tmpl w:val="EF728A98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C5857"/>
    <w:multiLevelType w:val="hybridMultilevel"/>
    <w:tmpl w:val="8236D7B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27B74FC"/>
    <w:multiLevelType w:val="hybridMultilevel"/>
    <w:tmpl w:val="678A9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B4CE7"/>
    <w:multiLevelType w:val="multilevel"/>
    <w:tmpl w:val="119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76BFC"/>
    <w:multiLevelType w:val="hybridMultilevel"/>
    <w:tmpl w:val="97760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F18AC"/>
    <w:multiLevelType w:val="hybridMultilevel"/>
    <w:tmpl w:val="569648E2"/>
    <w:lvl w:ilvl="0" w:tplc="33800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41F0A"/>
    <w:multiLevelType w:val="hybridMultilevel"/>
    <w:tmpl w:val="D8528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73691"/>
    <w:multiLevelType w:val="hybridMultilevel"/>
    <w:tmpl w:val="CC383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819F3"/>
    <w:multiLevelType w:val="hybridMultilevel"/>
    <w:tmpl w:val="54B871AC"/>
    <w:lvl w:ilvl="0" w:tplc="0C09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3" w15:restartNumberingAfterBreak="0">
    <w:nsid w:val="358D1EDE"/>
    <w:multiLevelType w:val="hybridMultilevel"/>
    <w:tmpl w:val="B63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37077"/>
    <w:multiLevelType w:val="hybridMultilevel"/>
    <w:tmpl w:val="8D324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52DEA"/>
    <w:multiLevelType w:val="hybridMultilevel"/>
    <w:tmpl w:val="38767190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6" w15:restartNumberingAfterBreak="0">
    <w:nsid w:val="3EFE54B4"/>
    <w:multiLevelType w:val="hybridMultilevel"/>
    <w:tmpl w:val="E0A83406"/>
    <w:lvl w:ilvl="0" w:tplc="0C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7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D3B9A"/>
    <w:multiLevelType w:val="hybridMultilevel"/>
    <w:tmpl w:val="71CC1216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C1856"/>
    <w:multiLevelType w:val="hybridMultilevel"/>
    <w:tmpl w:val="9C40C27C"/>
    <w:lvl w:ilvl="0" w:tplc="6A92C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D11FA"/>
    <w:multiLevelType w:val="hybridMultilevel"/>
    <w:tmpl w:val="293C4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B0297"/>
    <w:multiLevelType w:val="hybridMultilevel"/>
    <w:tmpl w:val="A77CBE66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49FF79AD"/>
    <w:multiLevelType w:val="hybridMultilevel"/>
    <w:tmpl w:val="83F4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63D6D"/>
    <w:multiLevelType w:val="hybridMultilevel"/>
    <w:tmpl w:val="6C44D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B42BEA"/>
    <w:multiLevelType w:val="hybridMultilevel"/>
    <w:tmpl w:val="29948C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402638">
      <w:numFmt w:val="bullet"/>
      <w:lvlText w:val="-"/>
      <w:lvlJc w:val="left"/>
      <w:pPr>
        <w:ind w:left="2880" w:hanging="72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9920E9"/>
    <w:multiLevelType w:val="hybridMultilevel"/>
    <w:tmpl w:val="0A7E0474"/>
    <w:lvl w:ilvl="0" w:tplc="0C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6" w15:restartNumberingAfterBreak="0">
    <w:nsid w:val="59CB1122"/>
    <w:multiLevelType w:val="hybridMultilevel"/>
    <w:tmpl w:val="17ACA7A6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9072D"/>
    <w:multiLevelType w:val="hybridMultilevel"/>
    <w:tmpl w:val="D8ACF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D72AA"/>
    <w:multiLevelType w:val="hybridMultilevel"/>
    <w:tmpl w:val="74ECF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D5D91"/>
    <w:multiLevelType w:val="hybridMultilevel"/>
    <w:tmpl w:val="B41AB992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4218A9"/>
    <w:multiLevelType w:val="hybridMultilevel"/>
    <w:tmpl w:val="8920F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B83886"/>
    <w:multiLevelType w:val="hybridMultilevel"/>
    <w:tmpl w:val="5FB8A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2D74DF"/>
    <w:multiLevelType w:val="hybridMultilevel"/>
    <w:tmpl w:val="B1EC4B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63B27DE9"/>
    <w:multiLevelType w:val="hybridMultilevel"/>
    <w:tmpl w:val="5BEA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E83D06"/>
    <w:multiLevelType w:val="hybridMultilevel"/>
    <w:tmpl w:val="8D06A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9B67F8"/>
    <w:multiLevelType w:val="hybridMultilevel"/>
    <w:tmpl w:val="BA9A2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725B66"/>
    <w:multiLevelType w:val="hybridMultilevel"/>
    <w:tmpl w:val="5C4EB148"/>
    <w:lvl w:ilvl="0" w:tplc="0C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7" w15:restartNumberingAfterBreak="0">
    <w:nsid w:val="7E2E7ACE"/>
    <w:multiLevelType w:val="hybridMultilevel"/>
    <w:tmpl w:val="10EA4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B5AEA"/>
    <w:multiLevelType w:val="hybridMultilevel"/>
    <w:tmpl w:val="1076C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5"/>
  </w:num>
  <w:num w:numId="4">
    <w:abstractNumId w:val="32"/>
  </w:num>
  <w:num w:numId="5">
    <w:abstractNumId w:val="15"/>
  </w:num>
  <w:num w:numId="6">
    <w:abstractNumId w:val="12"/>
  </w:num>
  <w:num w:numId="7">
    <w:abstractNumId w:val="40"/>
  </w:num>
  <w:num w:numId="8">
    <w:abstractNumId w:val="27"/>
  </w:num>
  <w:num w:numId="9">
    <w:abstractNumId w:val="4"/>
  </w:num>
  <w:num w:numId="10">
    <w:abstractNumId w:val="17"/>
  </w:num>
  <w:num w:numId="11">
    <w:abstractNumId w:val="34"/>
  </w:num>
  <w:num w:numId="12">
    <w:abstractNumId w:val="29"/>
  </w:num>
  <w:num w:numId="13">
    <w:abstractNumId w:val="19"/>
  </w:num>
  <w:num w:numId="14">
    <w:abstractNumId w:val="44"/>
  </w:num>
  <w:num w:numId="15">
    <w:abstractNumId w:val="43"/>
  </w:num>
  <w:num w:numId="16">
    <w:abstractNumId w:val="21"/>
  </w:num>
  <w:num w:numId="17">
    <w:abstractNumId w:val="16"/>
  </w:num>
  <w:num w:numId="18">
    <w:abstractNumId w:val="25"/>
  </w:num>
  <w:num w:numId="19">
    <w:abstractNumId w:val="20"/>
  </w:num>
  <w:num w:numId="20">
    <w:abstractNumId w:val="41"/>
  </w:num>
  <w:num w:numId="21">
    <w:abstractNumId w:val="9"/>
  </w:num>
  <w:num w:numId="22">
    <w:abstractNumId w:val="42"/>
  </w:num>
  <w:num w:numId="23">
    <w:abstractNumId w:val="31"/>
  </w:num>
  <w:num w:numId="24">
    <w:abstractNumId w:val="2"/>
  </w:num>
  <w:num w:numId="25">
    <w:abstractNumId w:val="28"/>
  </w:num>
  <w:num w:numId="26">
    <w:abstractNumId w:val="39"/>
  </w:num>
  <w:num w:numId="27">
    <w:abstractNumId w:val="13"/>
  </w:num>
  <w:num w:numId="28">
    <w:abstractNumId w:val="36"/>
  </w:num>
  <w:num w:numId="29">
    <w:abstractNumId w:val="1"/>
  </w:num>
  <w:num w:numId="30">
    <w:abstractNumId w:val="23"/>
  </w:num>
  <w:num w:numId="31">
    <w:abstractNumId w:val="38"/>
  </w:num>
  <w:num w:numId="32">
    <w:abstractNumId w:val="18"/>
  </w:num>
  <w:num w:numId="33">
    <w:abstractNumId w:val="45"/>
  </w:num>
  <w:num w:numId="34">
    <w:abstractNumId w:val="37"/>
  </w:num>
  <w:num w:numId="35">
    <w:abstractNumId w:val="8"/>
  </w:num>
  <w:num w:numId="36">
    <w:abstractNumId w:val="10"/>
  </w:num>
  <w:num w:numId="37">
    <w:abstractNumId w:val="14"/>
  </w:num>
  <w:num w:numId="38">
    <w:abstractNumId w:val="24"/>
  </w:num>
  <w:num w:numId="39">
    <w:abstractNumId w:val="30"/>
  </w:num>
  <w:num w:numId="40">
    <w:abstractNumId w:val="7"/>
  </w:num>
  <w:num w:numId="41">
    <w:abstractNumId w:val="26"/>
  </w:num>
  <w:num w:numId="42">
    <w:abstractNumId w:val="35"/>
  </w:num>
  <w:num w:numId="43">
    <w:abstractNumId w:val="0"/>
  </w:num>
  <w:num w:numId="44">
    <w:abstractNumId w:val="3"/>
  </w:num>
  <w:num w:numId="45">
    <w:abstractNumId w:val="22"/>
  </w:num>
  <w:num w:numId="46">
    <w:abstractNumId w:val="46"/>
  </w:num>
  <w:num w:numId="47">
    <w:abstractNumId w:val="33"/>
  </w:num>
  <w:num w:numId="48">
    <w:abstractNumId w:val="4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B7"/>
    <w:rsid w:val="00005625"/>
    <w:rsid w:val="00022383"/>
    <w:rsid w:val="0003129A"/>
    <w:rsid w:val="000648E2"/>
    <w:rsid w:val="00086722"/>
    <w:rsid w:val="00095665"/>
    <w:rsid w:val="000B0300"/>
    <w:rsid w:val="000D03C7"/>
    <w:rsid w:val="000F1EAD"/>
    <w:rsid w:val="000F2B55"/>
    <w:rsid w:val="00112C5E"/>
    <w:rsid w:val="00170D8B"/>
    <w:rsid w:val="00173ABC"/>
    <w:rsid w:val="00185B6C"/>
    <w:rsid w:val="00186F26"/>
    <w:rsid w:val="00192167"/>
    <w:rsid w:val="001C421D"/>
    <w:rsid w:val="001F1CC6"/>
    <w:rsid w:val="00212C43"/>
    <w:rsid w:val="00222D1A"/>
    <w:rsid w:val="002230E2"/>
    <w:rsid w:val="0025047D"/>
    <w:rsid w:val="00284537"/>
    <w:rsid w:val="0028609F"/>
    <w:rsid w:val="00297D06"/>
    <w:rsid w:val="002A74A3"/>
    <w:rsid w:val="002B12E4"/>
    <w:rsid w:val="002C46F6"/>
    <w:rsid w:val="002E49EA"/>
    <w:rsid w:val="003041CF"/>
    <w:rsid w:val="0033567C"/>
    <w:rsid w:val="003560CB"/>
    <w:rsid w:val="003854F6"/>
    <w:rsid w:val="00394AC5"/>
    <w:rsid w:val="003B48E6"/>
    <w:rsid w:val="003C0FF4"/>
    <w:rsid w:val="003C5189"/>
    <w:rsid w:val="003D0383"/>
    <w:rsid w:val="003E3F15"/>
    <w:rsid w:val="003F7B34"/>
    <w:rsid w:val="00406753"/>
    <w:rsid w:val="00406825"/>
    <w:rsid w:val="00471E09"/>
    <w:rsid w:val="0047756D"/>
    <w:rsid w:val="00484F5D"/>
    <w:rsid w:val="004867EE"/>
    <w:rsid w:val="004C2F03"/>
    <w:rsid w:val="004E3A28"/>
    <w:rsid w:val="004E61F9"/>
    <w:rsid w:val="0051662D"/>
    <w:rsid w:val="0053362D"/>
    <w:rsid w:val="00534F24"/>
    <w:rsid w:val="00541C37"/>
    <w:rsid w:val="00545594"/>
    <w:rsid w:val="00556674"/>
    <w:rsid w:val="005954A1"/>
    <w:rsid w:val="005E6A04"/>
    <w:rsid w:val="005F7DC4"/>
    <w:rsid w:val="00600937"/>
    <w:rsid w:val="006257F9"/>
    <w:rsid w:val="00626AB7"/>
    <w:rsid w:val="00650385"/>
    <w:rsid w:val="00662E81"/>
    <w:rsid w:val="006633D2"/>
    <w:rsid w:val="00666FF2"/>
    <w:rsid w:val="006702EE"/>
    <w:rsid w:val="006902B5"/>
    <w:rsid w:val="006B1D12"/>
    <w:rsid w:val="006B7205"/>
    <w:rsid w:val="006E360F"/>
    <w:rsid w:val="00713C64"/>
    <w:rsid w:val="0071401B"/>
    <w:rsid w:val="00741127"/>
    <w:rsid w:val="00765E25"/>
    <w:rsid w:val="00767958"/>
    <w:rsid w:val="007841E9"/>
    <w:rsid w:val="0079088A"/>
    <w:rsid w:val="007D0989"/>
    <w:rsid w:val="007F306F"/>
    <w:rsid w:val="00821A57"/>
    <w:rsid w:val="00852F3F"/>
    <w:rsid w:val="00874CEE"/>
    <w:rsid w:val="008C5722"/>
    <w:rsid w:val="008C72BE"/>
    <w:rsid w:val="008D1606"/>
    <w:rsid w:val="008F1F44"/>
    <w:rsid w:val="008F1F65"/>
    <w:rsid w:val="009138B0"/>
    <w:rsid w:val="00914470"/>
    <w:rsid w:val="00940A0B"/>
    <w:rsid w:val="009661DC"/>
    <w:rsid w:val="00972BE6"/>
    <w:rsid w:val="00975BFF"/>
    <w:rsid w:val="00981102"/>
    <w:rsid w:val="009D5919"/>
    <w:rsid w:val="009E148A"/>
    <w:rsid w:val="009F4756"/>
    <w:rsid w:val="00A01D95"/>
    <w:rsid w:val="00A11A19"/>
    <w:rsid w:val="00A42FD5"/>
    <w:rsid w:val="00A522CD"/>
    <w:rsid w:val="00A60703"/>
    <w:rsid w:val="00A73A9C"/>
    <w:rsid w:val="00A77DAE"/>
    <w:rsid w:val="00AA04B5"/>
    <w:rsid w:val="00AD71CF"/>
    <w:rsid w:val="00B06A61"/>
    <w:rsid w:val="00B23CC7"/>
    <w:rsid w:val="00B5259B"/>
    <w:rsid w:val="00B9094E"/>
    <w:rsid w:val="00BB719A"/>
    <w:rsid w:val="00BD03B6"/>
    <w:rsid w:val="00BF4B13"/>
    <w:rsid w:val="00C4130C"/>
    <w:rsid w:val="00C47880"/>
    <w:rsid w:val="00C55B5B"/>
    <w:rsid w:val="00C5723C"/>
    <w:rsid w:val="00C737FC"/>
    <w:rsid w:val="00C80679"/>
    <w:rsid w:val="00C80F7E"/>
    <w:rsid w:val="00C848AE"/>
    <w:rsid w:val="00C94898"/>
    <w:rsid w:val="00CC7A7B"/>
    <w:rsid w:val="00CE16FF"/>
    <w:rsid w:val="00CE750C"/>
    <w:rsid w:val="00D16FD5"/>
    <w:rsid w:val="00D22EF7"/>
    <w:rsid w:val="00D34610"/>
    <w:rsid w:val="00D53452"/>
    <w:rsid w:val="00D831F6"/>
    <w:rsid w:val="00D8693C"/>
    <w:rsid w:val="00DA7DAA"/>
    <w:rsid w:val="00DD7162"/>
    <w:rsid w:val="00E02F11"/>
    <w:rsid w:val="00E12C7D"/>
    <w:rsid w:val="00E25E78"/>
    <w:rsid w:val="00E4274B"/>
    <w:rsid w:val="00E44014"/>
    <w:rsid w:val="00E53531"/>
    <w:rsid w:val="00E83406"/>
    <w:rsid w:val="00E94073"/>
    <w:rsid w:val="00EB38B7"/>
    <w:rsid w:val="00EB5EAD"/>
    <w:rsid w:val="00EF560C"/>
    <w:rsid w:val="00F0052D"/>
    <w:rsid w:val="00F066C8"/>
    <w:rsid w:val="00F07840"/>
    <w:rsid w:val="00F55FF4"/>
    <w:rsid w:val="00F64193"/>
    <w:rsid w:val="00F720EE"/>
    <w:rsid w:val="00FE6159"/>
    <w:rsid w:val="00FF1795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2EB9B"/>
  <w15:chartTrackingRefBased/>
  <w15:docId w15:val="{066B0F07-991A-4A79-987B-E1FAE646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06"/>
  </w:style>
  <w:style w:type="paragraph" w:styleId="Heading1">
    <w:name w:val="heading 1"/>
    <w:basedOn w:val="Normal"/>
    <w:next w:val="Normal"/>
    <w:link w:val="Heading1Char"/>
    <w:uiPriority w:val="9"/>
    <w:qFormat/>
    <w:rsid w:val="00626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6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A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60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455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C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2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4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7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A3"/>
  </w:style>
  <w:style w:type="paragraph" w:styleId="Footer">
    <w:name w:val="footer"/>
    <w:basedOn w:val="Normal"/>
    <w:link w:val="FooterChar"/>
    <w:uiPriority w:val="99"/>
    <w:unhideWhenUsed/>
    <w:rsid w:val="002A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A3"/>
  </w:style>
  <w:style w:type="paragraph" w:customStyle="1" w:styleId="Default">
    <w:name w:val="Default"/>
    <w:rsid w:val="007140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1401B"/>
    <w:pPr>
      <w:widowControl w:val="0"/>
      <w:spacing w:before="2" w:after="0" w:line="240" w:lineRule="auto"/>
      <w:ind w:left="108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401B"/>
    <w:rPr>
      <w:rFonts w:ascii="Arial" w:eastAsia="Arial" w:hAnsi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CE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26BC-29F2-4C3A-80E6-ABAC92E7F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AD286-62A2-4795-89BF-27FE093783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38A507C9-0A9E-4ED9-8030-6F1325F7E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B1B1A-B4FD-4667-91CB-736FE52F08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D6CFAC-1E33-450D-A129-AF2CB1F7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Suddenly, Julia L</dc:creator>
  <cp:keywords/>
  <dc:description/>
  <cp:lastModifiedBy>Nicole Rheumer</cp:lastModifiedBy>
  <cp:revision>2</cp:revision>
  <cp:lastPrinted>2019-11-21T06:04:00Z</cp:lastPrinted>
  <dcterms:created xsi:type="dcterms:W3CDTF">2021-08-10T00:18:00Z</dcterms:created>
  <dcterms:modified xsi:type="dcterms:W3CDTF">2021-08-10T00:18:00Z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{4c363b0d-970c-4247-93e9-74af9e5eeb86}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R20190459131</vt:lpwstr>
  </property>
  <property fmtid="{D5CDD505-2E9C-101B-9397-08002B2CF9AE}" pid="12" name="RecordPoint_SubmissionCompleted">
    <vt:lpwstr>2019-08-22T14:57:02.2550427+10:00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